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napToGrid w:val="0"/>
        <w:spacing w:line="360" w:lineRule="auto"/>
        <w:jc w:val="center"/>
        <w:textAlignment w:val="top"/>
        <w:rPr>
          <w:rFonts w:ascii="宋体" w:hAnsi="宋体" w:cs="微软雅黑"/>
          <w:b/>
          <w:strike/>
          <w:spacing w:val="210"/>
          <w:sz w:val="45"/>
          <w:szCs w:val="45"/>
        </w:rPr>
      </w:pPr>
      <w:r>
        <w:rPr>
          <w:rFonts w:hint="eastAsia" w:ascii="宋体" w:hAnsi="宋体" w:cs="微软雅黑"/>
          <w:b/>
          <w:spacing w:val="210"/>
          <w:sz w:val="45"/>
          <w:szCs w:val="45"/>
          <w:lang w:bidi="ar"/>
        </w:rPr>
        <w:t>成交</w:t>
      </w:r>
      <w:r>
        <w:rPr>
          <w:rFonts w:ascii="宋体" w:hAnsi="宋体" w:cs="微软雅黑"/>
          <w:b/>
          <w:spacing w:val="210"/>
          <w:sz w:val="45"/>
          <w:szCs w:val="45"/>
          <w:lang w:bidi="ar"/>
        </w:rPr>
        <w:t>通知书</w:t>
      </w:r>
    </w:p>
    <w:p>
      <w:pPr>
        <w:widowControl/>
        <w:snapToGrid w:val="0"/>
        <w:spacing w:before="450" w:line="360" w:lineRule="auto"/>
        <w:jc w:val="left"/>
        <w:rPr>
          <w:rFonts w:hint="eastAsia" w:ascii="宋体" w:hAnsi="宋体" w:eastAsia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bidi="ar"/>
        </w:rPr>
        <w:t xml:space="preserve">              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公司：</w:t>
      </w:r>
    </w:p>
    <w:p>
      <w:pPr>
        <w:widowControl/>
        <w:snapToGrid w:val="0"/>
        <w:spacing w:before="450" w:line="360" w:lineRule="auto"/>
        <w:ind w:left="280" w:hanging="280" w:hangingChars="100"/>
        <w:jc w:val="left"/>
        <w:rPr>
          <w:rFonts w:hint="eastAsia" w:ascii="宋体" w:hAnsi="宋体" w:eastAsia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      你单位于</w:t>
      </w:r>
      <w:r>
        <w:rPr>
          <w:rFonts w:hint="eastAsia" w:ascii="宋体" w:hAnsi="宋体" w:eastAsia="宋体" w:cs="宋体"/>
          <w:sz w:val="28"/>
          <w:szCs w:val="28"/>
          <w:u w:val="single"/>
        </w:rPr>
        <w:t>2019年 月 日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bidi="ar"/>
        </w:rPr>
        <w:t>至</w:t>
      </w:r>
      <w:r>
        <w:rPr>
          <w:rFonts w:hint="eastAsia" w:ascii="宋体" w:hAnsi="宋体" w:eastAsia="宋体" w:cs="宋体"/>
          <w:sz w:val="28"/>
          <w:szCs w:val="28"/>
          <w:u w:val="single"/>
        </w:rPr>
        <w:t>2019年 月 日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参加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枣庄市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公共资源交易中心在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bidi="ar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val="en-US" w:eastAsia="zh-CN" w:bidi="ar"/>
        </w:rPr>
        <w:t>枣庄市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bidi="ar"/>
        </w:rPr>
        <w:t xml:space="preserve">公共资源交易中心矿业权网上交易系统  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组织的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bidi="ar"/>
        </w:rPr>
        <w:t xml:space="preserve">              （矿业权名称）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bidi="ar"/>
        </w:rPr>
        <w:t>出让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活动中，竞得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bidi="ar"/>
        </w:rPr>
        <w:t xml:space="preserve">                              （矿业权名称）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。现将相关事项通知如下: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      该矿业权成交总价为人民币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bidi="ar"/>
        </w:rPr>
        <w:t xml:space="preserve">   万元整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（大写）（￥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bidi="ar"/>
        </w:rPr>
        <w:t xml:space="preserve">  万元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）。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      请你单位在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日前（仅限工作日）持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bidi="ar"/>
        </w:rPr>
        <w:t>企业营业执照副本、法定代表人证明、法定代表人身份证、法人授权委托书、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bidi="ar"/>
        </w:rPr>
        <w:t>被委托人身份证等有效证件（验原件，收复印件1套），单位账户资金证明（原件）和单位公章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到枣庄市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峄城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区自然资源局（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峄城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区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宏学路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路2号）进行竞买人资格审核。资格审核通过后，与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峄城区自然资源局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、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枣庄市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公共资源交易中心签订《成交确认书》。不按期接受竞买人资格审核及签订《成交确认书》的，视为竞得人放弃竞得资格，竞得人应承担相应法律责任。</w:t>
      </w:r>
    </w:p>
    <w:p>
      <w:pPr>
        <w:widowControl/>
        <w:snapToGrid w:val="0"/>
        <w:spacing w:before="450" w:line="360" w:lineRule="auto"/>
        <w:ind w:left="420" w:hanging="420" w:hangingChars="150"/>
        <w:jc w:val="left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                           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峄城区自然资源局</w:t>
      </w:r>
    </w:p>
    <w:p>
      <w:pPr>
        <w:widowControl/>
        <w:snapToGrid w:val="0"/>
        <w:ind w:left="315" w:leftChars="150" w:firstLine="4620" w:firstLineChars="1650"/>
        <w:jc w:val="left"/>
        <w:rPr>
          <w:rFonts w:hint="eastAsia" w:ascii="宋体" w:hAnsi="宋体" w:eastAsia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20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22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年 月  日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br w:type="textWrapping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iYzg3ZDVjODA4OTk1ZTc2YjYwMTg1ODdlZjQxNDAifQ=="/>
  </w:docVars>
  <w:rsids>
    <w:rsidRoot w:val="3B086C80"/>
    <w:rsid w:val="182238CA"/>
    <w:rsid w:val="3B086C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341</Words>
  <Characters>350</Characters>
  <Lines>0</Lines>
  <Paragraphs>0</Paragraphs>
  <TotalTime>0</TotalTime>
  <ScaleCrop>false</ScaleCrop>
  <LinksUpToDate>false</LinksUpToDate>
  <CharactersWithSpaces>481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2022-11-16T00:35:00Z</dcterms:created>
  <dc:creator>王曼</dc:creator>
  <cp:lastModifiedBy>王曼</cp:lastModifiedBy>
  <dcterms:modified xsi:type="dcterms:W3CDTF">2022-11-16T03:23:36Z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EAD5ABCD715446968E778B79C464FCF6</vt:lpwstr>
  </property>
</Properties>
</file>